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851C95" w:rsidRDefault="00730DC7" w:rsidP="00851C9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1C9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851C95" w:rsidRDefault="00730DC7" w:rsidP="00851C9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C95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377760" w:rsidRDefault="00190C18" w:rsidP="00851C9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1C95">
        <w:rPr>
          <w:rFonts w:ascii="Times New Roman" w:hAnsi="Times New Roman" w:cs="Times New Roman"/>
          <w:b/>
          <w:bCs/>
          <w:sz w:val="24"/>
          <w:szCs w:val="24"/>
          <w:u w:val="single"/>
        </w:rPr>
        <w:t>«Социально-правовые гарантии инвалидов</w:t>
      </w:r>
      <w:r w:rsidR="00593F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51C95">
        <w:rPr>
          <w:rFonts w:ascii="Times New Roman" w:hAnsi="Times New Roman" w:cs="Times New Roman"/>
          <w:b/>
          <w:bCs/>
          <w:sz w:val="24"/>
          <w:szCs w:val="24"/>
          <w:u w:val="single"/>
        </w:rPr>
        <w:t>и лиц с ограниченными возможностями здоровья»</w:t>
      </w:r>
    </w:p>
    <w:p w:rsidR="00730DC7" w:rsidRPr="004C33D4" w:rsidRDefault="00730DC7" w:rsidP="004C33D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4C33D4">
        <w:rPr>
          <w:rFonts w:ascii="Times New Roman" w:hAnsi="Times New Roman" w:cs="Times New Roman"/>
          <w:b/>
          <w:bCs/>
        </w:rPr>
        <w:t>Общая характеристика.</w:t>
      </w:r>
    </w:p>
    <w:p w:rsidR="00730DC7" w:rsidRPr="004C33D4" w:rsidRDefault="00730DC7" w:rsidP="004C33D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3D4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4C33D4">
        <w:rPr>
          <w:rFonts w:ascii="Times New Roman" w:hAnsi="Times New Roman" w:cs="Times New Roman"/>
        </w:rPr>
        <w:t>ВО</w:t>
      </w:r>
      <w:proofErr w:type="gramEnd"/>
      <w:r w:rsidRPr="004C33D4">
        <w:rPr>
          <w:rFonts w:ascii="Times New Roman" w:hAnsi="Times New Roman" w:cs="Times New Roman"/>
        </w:rPr>
        <w:t xml:space="preserve"> Донской ГАУ по </w:t>
      </w:r>
      <w:r w:rsidR="00E500FE" w:rsidRPr="004C33D4">
        <w:rPr>
          <w:rFonts w:ascii="Times New Roman" w:hAnsi="Times New Roman" w:cs="Times New Roman"/>
        </w:rPr>
        <w:t xml:space="preserve">направлению подготовки </w:t>
      </w:r>
      <w:r w:rsidR="00FE2005" w:rsidRPr="004C33D4">
        <w:rPr>
          <w:rFonts w:ascii="Times New Roman" w:hAnsi="Times New Roman" w:cs="Times New Roman"/>
          <w:i/>
        </w:rPr>
        <w:t>36.03.01 Ветеринарно-санитарная экспертиза</w:t>
      </w:r>
      <w:r w:rsidR="006F13D0" w:rsidRPr="004C33D4">
        <w:rPr>
          <w:rFonts w:ascii="Times New Roman" w:hAnsi="Times New Roman" w:cs="Times New Roman"/>
          <w:i/>
        </w:rPr>
        <w:t xml:space="preserve">, </w:t>
      </w:r>
      <w:r w:rsidR="006F13D0" w:rsidRPr="004C33D4">
        <w:rPr>
          <w:rFonts w:ascii="Times New Roman" w:hAnsi="Times New Roman" w:cs="Times New Roman"/>
        </w:rPr>
        <w:t>направленность</w:t>
      </w:r>
      <w:r w:rsidR="006F13D0" w:rsidRPr="004C33D4">
        <w:rPr>
          <w:rFonts w:ascii="Times New Roman" w:hAnsi="Times New Roman" w:cs="Times New Roman"/>
          <w:i/>
        </w:rPr>
        <w:t xml:space="preserve">  </w:t>
      </w:r>
      <w:r w:rsidR="00FE2005" w:rsidRPr="004C33D4">
        <w:rPr>
          <w:rFonts w:ascii="Times New Roman" w:hAnsi="Times New Roman" w:cs="Times New Roman"/>
          <w:i/>
        </w:rPr>
        <w:t>Ветеринарно-санитарная экспертиза</w:t>
      </w:r>
      <w:r w:rsidR="00F83D36" w:rsidRPr="004C33D4">
        <w:rPr>
          <w:rFonts w:ascii="Times New Roman" w:hAnsi="Times New Roman" w:cs="Times New Roman"/>
        </w:rPr>
        <w:t xml:space="preserve">, разработанной в соответствии с </w:t>
      </w:r>
      <w:r w:rsidRPr="004C33D4">
        <w:rPr>
          <w:rFonts w:ascii="Times New Roman" w:hAnsi="Times New Roman" w:cs="Times New Roman"/>
        </w:rPr>
        <w:t xml:space="preserve"> </w:t>
      </w:r>
      <w:r w:rsidR="00F83D36" w:rsidRPr="004C33D4">
        <w:rPr>
          <w:rFonts w:ascii="Times New Roman" w:hAnsi="Times New Roman" w:cs="Times New Roman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4C33D4">
        <w:rPr>
          <w:rFonts w:ascii="Times New Roman" w:hAnsi="Times New Roman" w:cs="Times New Roman"/>
        </w:rPr>
        <w:t>бакалавриат</w:t>
      </w:r>
      <w:proofErr w:type="spellEnd"/>
      <w:r w:rsidR="00F83D36" w:rsidRPr="004C33D4">
        <w:rPr>
          <w:rFonts w:ascii="Times New Roman" w:hAnsi="Times New Roman" w:cs="Times New Roman"/>
        </w:rPr>
        <w:t xml:space="preserve"> по </w:t>
      </w:r>
      <w:r w:rsidR="00E500FE" w:rsidRPr="004C33D4">
        <w:rPr>
          <w:rFonts w:ascii="Times New Roman" w:hAnsi="Times New Roman" w:cs="Times New Roman"/>
        </w:rPr>
        <w:t xml:space="preserve">направлению подготовки </w:t>
      </w:r>
      <w:r w:rsidR="00FE2005" w:rsidRPr="004C33D4">
        <w:rPr>
          <w:rFonts w:ascii="Times New Roman" w:hAnsi="Times New Roman" w:cs="Times New Roman"/>
        </w:rPr>
        <w:t>36.03.01 Ветеринарно-санитарная экспертиза</w:t>
      </w:r>
      <w:r w:rsidR="00F83D36" w:rsidRPr="004C33D4">
        <w:rPr>
          <w:rFonts w:ascii="Times New Roman" w:hAnsi="Times New Roman" w:cs="Times New Roman"/>
        </w:rPr>
        <w:t xml:space="preserve">, утвержденным </w:t>
      </w:r>
      <w:r w:rsidRPr="004C33D4">
        <w:rPr>
          <w:rFonts w:ascii="Times New Roman" w:hAnsi="Times New Roman" w:cs="Times New Roman"/>
        </w:rPr>
        <w:t>приказ</w:t>
      </w:r>
      <w:r w:rsidR="00F83D36" w:rsidRPr="004C33D4">
        <w:rPr>
          <w:rFonts w:ascii="Times New Roman" w:hAnsi="Times New Roman" w:cs="Times New Roman"/>
        </w:rPr>
        <w:t>ом</w:t>
      </w:r>
      <w:r w:rsidRPr="004C33D4">
        <w:rPr>
          <w:rFonts w:ascii="Times New Roman" w:hAnsi="Times New Roman" w:cs="Times New Roman"/>
        </w:rPr>
        <w:t xml:space="preserve"> Министерства образования и науки РФ </w:t>
      </w:r>
      <w:r w:rsidR="00FE2005" w:rsidRPr="004C33D4">
        <w:rPr>
          <w:rFonts w:ascii="Times New Roman" w:hAnsi="Times New Roman" w:cs="Times New Roman"/>
        </w:rPr>
        <w:t>от 19 сентября 2017 г. N 939</w:t>
      </w:r>
      <w:r w:rsidRPr="004C33D4">
        <w:rPr>
          <w:rFonts w:ascii="Times New Roman" w:hAnsi="Times New Roman" w:cs="Times New Roman"/>
        </w:rPr>
        <w:t>.</w:t>
      </w:r>
    </w:p>
    <w:p w:rsidR="00730DC7" w:rsidRPr="004C33D4" w:rsidRDefault="00730DC7" w:rsidP="004C33D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4C33D4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295F45" w:rsidRPr="004C33D4" w:rsidRDefault="00F83D36" w:rsidP="004C33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3D4">
        <w:rPr>
          <w:rFonts w:ascii="Times New Roman" w:hAnsi="Times New Roman" w:cs="Times New Roman"/>
        </w:rPr>
        <w:t xml:space="preserve">Процесс изучения дисциплины направлен на формирование </w:t>
      </w:r>
      <w:r w:rsidR="00BF11E4" w:rsidRPr="004C33D4">
        <w:rPr>
          <w:rFonts w:ascii="Times New Roman" w:hAnsi="Times New Roman" w:cs="Times New Roman"/>
          <w:i/>
        </w:rPr>
        <w:t>универсальной компетенции</w:t>
      </w:r>
      <w:r w:rsidR="00BF11E4" w:rsidRPr="004C33D4">
        <w:rPr>
          <w:rFonts w:ascii="Times New Roman" w:hAnsi="Times New Roman" w:cs="Times New Roman"/>
        </w:rPr>
        <w:t xml:space="preserve"> «</w:t>
      </w:r>
      <w:r w:rsidR="00BF11E4" w:rsidRPr="004C33D4">
        <w:rPr>
          <w:rFonts w:ascii="Times New Roman" w:hAnsi="Times New Roman" w:cs="Times New Roman"/>
          <w:i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 w:rsidR="00BF11E4" w:rsidRPr="004C33D4">
        <w:rPr>
          <w:rFonts w:ascii="Times New Roman" w:hAnsi="Times New Roman" w:cs="Times New Roman"/>
        </w:rPr>
        <w:t xml:space="preserve"> </w:t>
      </w:r>
      <w:r w:rsidR="00BF11E4" w:rsidRPr="004C33D4">
        <w:rPr>
          <w:rFonts w:ascii="Times New Roman" w:hAnsi="Times New Roman" w:cs="Times New Roman"/>
          <w:i/>
        </w:rPr>
        <w:t>(УК - 5)</w:t>
      </w:r>
      <w:r w:rsidR="00BF11E4" w:rsidRPr="004C33D4">
        <w:rPr>
          <w:rFonts w:ascii="Times New Roman" w:hAnsi="Times New Roman" w:cs="Times New Roman"/>
        </w:rPr>
        <w:t>». Индикатор достижения компетенции: «конструктивно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 - 5.3)».</w:t>
      </w:r>
      <w:r w:rsidR="004C33D4">
        <w:rPr>
          <w:rFonts w:ascii="Times New Roman" w:hAnsi="Times New Roman" w:cs="Times New Roman"/>
        </w:rPr>
        <w:t xml:space="preserve"> </w:t>
      </w:r>
      <w:r w:rsidR="00295F45" w:rsidRPr="004C33D4">
        <w:rPr>
          <w:rFonts w:ascii="Times New Roman" w:eastAsia="Calibri" w:hAnsi="Times New Roman" w:cs="Times New Roman"/>
        </w:rPr>
        <w:t xml:space="preserve">Планируемые результаты </w:t>
      </w:r>
      <w:proofErr w:type="gramStart"/>
      <w:r w:rsidR="00295F45" w:rsidRPr="004C33D4">
        <w:rPr>
          <w:rFonts w:ascii="Times New Roman" w:eastAsia="Calibri" w:hAnsi="Times New Roman" w:cs="Times New Roman"/>
        </w:rPr>
        <w:t>обучения по дисциплине</w:t>
      </w:r>
      <w:proofErr w:type="gramEnd"/>
      <w:r w:rsidR="00295F45" w:rsidRPr="004C33D4">
        <w:rPr>
          <w:rFonts w:ascii="Times New Roman" w:eastAsia="Calibri" w:hAnsi="Times New Roman" w:cs="Times New Roman"/>
        </w:rPr>
        <w:t>, характеризующие этапы фор</w:t>
      </w:r>
      <w:r w:rsidR="00295F45" w:rsidRPr="004C33D4">
        <w:rPr>
          <w:rFonts w:ascii="Times New Roman" w:hAnsi="Times New Roman" w:cs="Times New Roman"/>
        </w:rPr>
        <w:t>мирования компетенции:</w:t>
      </w:r>
    </w:p>
    <w:p w:rsidR="00851C95" w:rsidRPr="004C33D4" w:rsidRDefault="00295F45" w:rsidP="004C33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3D4">
        <w:rPr>
          <w:rFonts w:ascii="Times New Roman" w:hAnsi="Times New Roman" w:cs="Times New Roman"/>
          <w:i/>
        </w:rPr>
        <w:t>Знать</w:t>
      </w:r>
      <w:r w:rsidRPr="004C33D4">
        <w:rPr>
          <w:rFonts w:ascii="Times New Roman" w:hAnsi="Times New Roman" w:cs="Times New Roman"/>
        </w:rPr>
        <w:t>:</w:t>
      </w:r>
      <w:r w:rsidR="00BF11E4" w:rsidRPr="004C33D4">
        <w:rPr>
          <w:rFonts w:ascii="Times New Roman" w:hAnsi="Times New Roman" w:cs="Times New Roman"/>
        </w:rPr>
        <w:t xml:space="preserve"> основные понятия сферы социальной защиты инвалидов и лиц с ограниченными возможностями здоровья в Российской Федерации; основные цели и направления государственной политики в области социальной защиты инвалидов и лиц с ограниченными возможностями здоровья в Российской Федерации; правовые  основы  социальной защиты инвалидов и лиц с ограниченными возможностями здоровья в Российской Федерации; </w:t>
      </w:r>
      <w:proofErr w:type="gramStart"/>
      <w:r w:rsidR="00BF11E4" w:rsidRPr="004C33D4">
        <w:rPr>
          <w:rFonts w:ascii="Times New Roman" w:hAnsi="Times New Roman" w:cs="Times New Roman"/>
        </w:rPr>
        <w:t>законодательно установленный запрет  дискриминации по признаку инвалидности, т.е. любого различия, исключения или ограничения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области;</w:t>
      </w:r>
      <w:proofErr w:type="gramEnd"/>
      <w:r w:rsidR="00BF11E4" w:rsidRPr="004C33D4">
        <w:rPr>
          <w:rFonts w:ascii="Times New Roman" w:hAnsi="Times New Roman" w:cs="Times New Roman"/>
        </w:rPr>
        <w:t xml:space="preserve"> организационно-правовые основы социальной защиты инвалидов и лиц с ограниченными возможностями здоровья; конкретный перечень и содержание социально-правовых гарантий инвалидов и лиц с ограниченными возможностями здоровья в различны</w:t>
      </w:r>
      <w:r w:rsidR="00851C95" w:rsidRPr="004C33D4">
        <w:rPr>
          <w:rFonts w:ascii="Times New Roman" w:hAnsi="Times New Roman" w:cs="Times New Roman"/>
        </w:rPr>
        <w:t>х областях их жизнедеятельности.</w:t>
      </w:r>
    </w:p>
    <w:p w:rsidR="00851C95" w:rsidRPr="004C33D4" w:rsidRDefault="00295F45" w:rsidP="004C33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3D4">
        <w:rPr>
          <w:rFonts w:ascii="Times New Roman" w:hAnsi="Times New Roman" w:cs="Times New Roman"/>
          <w:i/>
        </w:rPr>
        <w:t>Уметь</w:t>
      </w:r>
      <w:r w:rsidRPr="004C33D4">
        <w:rPr>
          <w:rFonts w:ascii="Times New Roman" w:hAnsi="Times New Roman" w:cs="Times New Roman"/>
        </w:rPr>
        <w:t>:</w:t>
      </w:r>
      <w:r w:rsidR="00BF11E4" w:rsidRPr="004C33D4">
        <w:rPr>
          <w:rFonts w:ascii="Times New Roman" w:hAnsi="Times New Roman" w:cs="Times New Roman"/>
          <w:i/>
        </w:rPr>
        <w:t xml:space="preserve"> </w:t>
      </w:r>
      <w:r w:rsidR="00BF11E4" w:rsidRPr="004C33D4">
        <w:rPr>
          <w:rFonts w:ascii="Times New Roman" w:hAnsi="Times New Roman" w:cs="Times New Roman"/>
        </w:rPr>
        <w:t xml:space="preserve"> с учётом действующего законодательства конструктивно взаимодействовать с инвалидами и лицами с ограниченными возможностями здоровья в целях успешного выполнения профессиональны</w:t>
      </w:r>
      <w:r w:rsidR="00851C95" w:rsidRPr="004C33D4">
        <w:rPr>
          <w:rFonts w:ascii="Times New Roman" w:hAnsi="Times New Roman" w:cs="Times New Roman"/>
        </w:rPr>
        <w:t>х задач и социальной интеграции.</w:t>
      </w:r>
    </w:p>
    <w:p w:rsidR="00BF11E4" w:rsidRPr="004C33D4" w:rsidRDefault="00BF11E4" w:rsidP="004C3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C33D4">
        <w:rPr>
          <w:rFonts w:ascii="Times New Roman" w:hAnsi="Times New Roman" w:cs="Times New Roman"/>
          <w:i/>
        </w:rPr>
        <w:t>Навык и/или Опыт деятельности:</w:t>
      </w:r>
      <w:r w:rsidRPr="004C33D4">
        <w:rPr>
          <w:rFonts w:ascii="Times New Roman" w:hAnsi="Times New Roman" w:cs="Times New Roman"/>
        </w:rPr>
        <w:t xml:space="preserve"> конструктивного взаимодействия с инвалидами и лицами с ограниченными возможностями здоровья в целях успешного выполнения профессиональных задач и социальной интеграции.</w:t>
      </w:r>
      <w:r w:rsidRPr="004C33D4">
        <w:rPr>
          <w:rFonts w:ascii="Times New Roman" w:hAnsi="Times New Roman" w:cs="Times New Roman"/>
          <w:b/>
          <w:bCs/>
        </w:rPr>
        <w:t xml:space="preserve"> </w:t>
      </w:r>
    </w:p>
    <w:p w:rsidR="003F6B7D" w:rsidRPr="004C33D4" w:rsidRDefault="00730DC7" w:rsidP="004C33D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33D4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Pr="004C33D4">
        <w:rPr>
          <w:rFonts w:ascii="Times New Roman" w:hAnsi="Times New Roman" w:cs="Times New Roman"/>
        </w:rPr>
        <w:t xml:space="preserve"> </w:t>
      </w:r>
    </w:p>
    <w:p w:rsidR="004C33D4" w:rsidRPr="004C33D4" w:rsidRDefault="00295F45" w:rsidP="004C33D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C33D4">
        <w:rPr>
          <w:rFonts w:ascii="Times New Roman" w:eastAsia="Calibri" w:hAnsi="Times New Roman" w:cs="Times New Roman"/>
          <w:i/>
        </w:rPr>
        <w:t>Раздел 1.</w:t>
      </w:r>
      <w:r w:rsidRPr="004C33D4">
        <w:rPr>
          <w:rFonts w:ascii="Times New Roman" w:eastAsia="Calibri" w:hAnsi="Times New Roman" w:cs="Times New Roman"/>
        </w:rPr>
        <w:t xml:space="preserve"> </w:t>
      </w:r>
      <w:r w:rsidR="00851C95" w:rsidRPr="004C33D4">
        <w:rPr>
          <w:rFonts w:ascii="Times New Roman" w:hAnsi="Times New Roman" w:cs="Times New Roman"/>
        </w:rPr>
        <w:t>Основные понятия сферы социальной защиты инвалидов</w:t>
      </w:r>
      <w:r w:rsidR="00851C95" w:rsidRPr="004C33D4">
        <w:rPr>
          <w:rFonts w:ascii="Times New Roman" w:eastAsia="Times New Roman" w:hAnsi="Times New Roman" w:cs="Times New Roman"/>
        </w:rPr>
        <w:t xml:space="preserve"> и лиц с ограниченными возможностями здоровья</w:t>
      </w:r>
      <w:r w:rsidR="00851C95" w:rsidRPr="004C33D4">
        <w:rPr>
          <w:rFonts w:ascii="Times New Roman" w:hAnsi="Times New Roman" w:cs="Times New Roman"/>
        </w:rPr>
        <w:t xml:space="preserve"> в Российской Федерации. Порядок и условия признания лица инвалидом. </w:t>
      </w:r>
      <w:r w:rsidR="003F6B7D" w:rsidRPr="004C33D4">
        <w:rPr>
          <w:rFonts w:ascii="Times New Roman" w:eastAsia="Calibri" w:hAnsi="Times New Roman" w:cs="Times New Roman"/>
          <w:i/>
        </w:rPr>
        <w:t>Раздел 2.</w:t>
      </w:r>
      <w:r w:rsidR="003F6B7D" w:rsidRPr="004C33D4">
        <w:rPr>
          <w:rFonts w:ascii="Times New Roman" w:eastAsia="Calibri" w:hAnsi="Times New Roman" w:cs="Times New Roman"/>
        </w:rPr>
        <w:t xml:space="preserve"> </w:t>
      </w:r>
      <w:r w:rsidR="00851C95" w:rsidRPr="004C33D4">
        <w:rPr>
          <w:rFonts w:ascii="Times New Roman" w:hAnsi="Times New Roman" w:cs="Times New Roman"/>
        </w:rPr>
        <w:t xml:space="preserve">Государственная политика в области социальной защиты инвалидов в Российской Федерации. </w:t>
      </w:r>
      <w:r w:rsidR="003F6B7D" w:rsidRPr="004C33D4">
        <w:rPr>
          <w:rFonts w:ascii="Times New Roman" w:eastAsia="Calibri" w:hAnsi="Times New Roman" w:cs="Times New Roman"/>
          <w:i/>
        </w:rPr>
        <w:t>Раздел 3</w:t>
      </w:r>
      <w:r w:rsidR="003F6B7D" w:rsidRPr="004C33D4">
        <w:rPr>
          <w:rFonts w:ascii="Times New Roman" w:eastAsia="Calibri" w:hAnsi="Times New Roman" w:cs="Times New Roman"/>
        </w:rPr>
        <w:t xml:space="preserve">. </w:t>
      </w:r>
      <w:r w:rsidR="00851C95" w:rsidRPr="004C33D4">
        <w:rPr>
          <w:rFonts w:ascii="Times New Roman" w:hAnsi="Times New Roman" w:cs="Times New Roman"/>
        </w:rPr>
        <w:t xml:space="preserve">Социально-правовые гарантии прав инвалидов и лиц с ограниченными возможностями здоровья в области медицины. </w:t>
      </w:r>
      <w:r w:rsidR="003F6B7D" w:rsidRPr="004C33D4">
        <w:rPr>
          <w:rFonts w:ascii="Times New Roman" w:eastAsia="Calibri" w:hAnsi="Times New Roman" w:cs="Times New Roman"/>
          <w:i/>
        </w:rPr>
        <w:t>Раздел 4.</w:t>
      </w:r>
      <w:r w:rsidR="00851C95" w:rsidRPr="004C33D4">
        <w:rPr>
          <w:rFonts w:ascii="Times New Roman" w:eastAsia="Calibri" w:hAnsi="Times New Roman" w:cs="Times New Roman"/>
        </w:rPr>
        <w:t xml:space="preserve"> </w:t>
      </w:r>
      <w:r w:rsidR="00851C95" w:rsidRPr="004C33D4">
        <w:rPr>
          <w:rFonts w:ascii="Times New Roman" w:hAnsi="Times New Roman" w:cs="Times New Roman"/>
        </w:rPr>
        <w:t xml:space="preserve">Социально-правовые гарантии прав инвалидов и лиц с ограниченными возможностями здоровья в области общего и профессионального образования. </w:t>
      </w:r>
      <w:r w:rsidR="003F6B7D" w:rsidRPr="004C33D4">
        <w:rPr>
          <w:rFonts w:ascii="Times New Roman" w:eastAsia="Calibri" w:hAnsi="Times New Roman" w:cs="Times New Roman"/>
          <w:i/>
        </w:rPr>
        <w:t>Раздел 5.</w:t>
      </w:r>
      <w:r w:rsidR="00851C95" w:rsidRPr="004C33D4">
        <w:rPr>
          <w:rFonts w:ascii="Times New Roman" w:hAnsi="Times New Roman" w:cs="Times New Roman"/>
        </w:rPr>
        <w:t xml:space="preserve"> Социально-правовые гарантии прав инвалидов и лиц с ограниченными возможностями здоровья в области трудовых отношений.</w:t>
      </w:r>
      <w:r w:rsidR="00B41B16" w:rsidRPr="004C33D4">
        <w:rPr>
          <w:rFonts w:ascii="Times New Roman" w:eastAsia="Calibri" w:hAnsi="Times New Roman" w:cs="Times New Roman"/>
        </w:rPr>
        <w:t xml:space="preserve"> </w:t>
      </w:r>
      <w:r w:rsidR="003F6B7D" w:rsidRPr="004C33D4">
        <w:rPr>
          <w:rFonts w:ascii="Times New Roman" w:eastAsia="Calibri" w:hAnsi="Times New Roman" w:cs="Times New Roman"/>
          <w:i/>
        </w:rPr>
        <w:t>Раздел 6.</w:t>
      </w:r>
      <w:r w:rsidR="003F6B7D" w:rsidRPr="004C33D4">
        <w:rPr>
          <w:rFonts w:ascii="Times New Roman" w:eastAsia="Calibri" w:hAnsi="Times New Roman" w:cs="Times New Roman"/>
        </w:rPr>
        <w:t xml:space="preserve"> </w:t>
      </w:r>
      <w:r w:rsidR="00851C95" w:rsidRPr="004C33D4">
        <w:rPr>
          <w:rFonts w:ascii="Times New Roman" w:hAnsi="Times New Roman" w:cs="Times New Roman"/>
        </w:rPr>
        <w:t xml:space="preserve">Социально-правовые гарантии прав инвалидов в области материального обеспечения, обеспечения жильём. </w:t>
      </w:r>
      <w:r w:rsidR="003F6B7D" w:rsidRPr="004C33D4">
        <w:rPr>
          <w:rFonts w:ascii="Times New Roman" w:eastAsia="Calibri" w:hAnsi="Times New Roman" w:cs="Times New Roman"/>
          <w:i/>
        </w:rPr>
        <w:t>Раздел 7.</w:t>
      </w:r>
      <w:r w:rsidR="003F6B7D" w:rsidRPr="004C33D4">
        <w:rPr>
          <w:rFonts w:ascii="Times New Roman" w:eastAsia="Calibri" w:hAnsi="Times New Roman" w:cs="Times New Roman"/>
        </w:rPr>
        <w:t xml:space="preserve"> </w:t>
      </w:r>
      <w:r w:rsidR="00851C95" w:rsidRPr="004C33D4">
        <w:rPr>
          <w:rFonts w:ascii="Times New Roman" w:hAnsi="Times New Roman" w:cs="Times New Roman"/>
        </w:rPr>
        <w:t xml:space="preserve">Социально-правовые гарантии прав инвалидов и лиц с ограниченными возможностями здоровья в социально-средовой, социально-бытовой, </w:t>
      </w:r>
      <w:proofErr w:type="spellStart"/>
      <w:r w:rsidR="00851C95" w:rsidRPr="004C33D4">
        <w:rPr>
          <w:rFonts w:ascii="Times New Roman" w:hAnsi="Times New Roman" w:cs="Times New Roman"/>
        </w:rPr>
        <w:t>социальнокультурной</w:t>
      </w:r>
      <w:proofErr w:type="spellEnd"/>
      <w:r w:rsidR="00851C95" w:rsidRPr="004C33D4">
        <w:rPr>
          <w:rFonts w:ascii="Times New Roman" w:hAnsi="Times New Roman" w:cs="Times New Roman"/>
        </w:rPr>
        <w:t xml:space="preserve"> и других областях жизнедеятельности.</w:t>
      </w:r>
      <w:r w:rsidR="00851C95" w:rsidRPr="004C33D4">
        <w:rPr>
          <w:rFonts w:ascii="Times New Roman" w:hAnsi="Times New Roman" w:cs="Times New Roman"/>
          <w:b/>
          <w:i/>
        </w:rPr>
        <w:t xml:space="preserve">  </w:t>
      </w:r>
      <w:r w:rsidR="003F6B7D" w:rsidRPr="004C33D4">
        <w:rPr>
          <w:rFonts w:ascii="Times New Roman" w:eastAsia="Calibri" w:hAnsi="Times New Roman" w:cs="Times New Roman"/>
          <w:i/>
        </w:rPr>
        <w:t>Раздел 8.</w:t>
      </w:r>
      <w:r w:rsidR="003F6B7D" w:rsidRPr="004C33D4">
        <w:rPr>
          <w:rFonts w:ascii="Times New Roman" w:eastAsia="Calibri" w:hAnsi="Times New Roman" w:cs="Times New Roman"/>
        </w:rPr>
        <w:t xml:space="preserve"> </w:t>
      </w:r>
      <w:r w:rsidR="00851C95" w:rsidRPr="004C33D4">
        <w:rPr>
          <w:rFonts w:ascii="Times New Roman" w:hAnsi="Times New Roman" w:cs="Times New Roman"/>
        </w:rPr>
        <w:t xml:space="preserve">Гарантии прав инвалидов </w:t>
      </w:r>
      <w:r w:rsidR="00851C95" w:rsidRPr="004C33D4">
        <w:rPr>
          <w:rFonts w:ascii="Times New Roman" w:hAnsi="Times New Roman" w:cs="Times New Roman"/>
          <w:bCs/>
        </w:rPr>
        <w:t>на создание и деятельность общественных объединений и других политических прав.</w:t>
      </w:r>
      <w:r w:rsidR="004C33D4" w:rsidRPr="004C33D4">
        <w:rPr>
          <w:rFonts w:ascii="Times New Roman" w:hAnsi="Times New Roman" w:cs="Times New Roman"/>
          <w:b/>
        </w:rPr>
        <w:t xml:space="preserve"> </w:t>
      </w:r>
      <w:r w:rsidR="004C33D4" w:rsidRPr="004C33D4">
        <w:rPr>
          <w:rFonts w:ascii="Times New Roman" w:hAnsi="Times New Roman" w:cs="Times New Roman"/>
          <w:i/>
        </w:rPr>
        <w:t>Раздел 9.</w:t>
      </w:r>
      <w:r w:rsidR="004C33D4" w:rsidRPr="004C33D4">
        <w:rPr>
          <w:rFonts w:ascii="Times New Roman" w:hAnsi="Times New Roman" w:cs="Times New Roman"/>
        </w:rPr>
        <w:t xml:space="preserve"> </w:t>
      </w:r>
      <w:r w:rsidR="004C33D4" w:rsidRPr="004C33D4">
        <w:rPr>
          <w:rFonts w:ascii="Times New Roman" w:hAnsi="Times New Roman" w:cs="Times New Roman"/>
          <w:bCs/>
        </w:rPr>
        <w:t>Гарантии государственной и международной защиты прав и свобод инвалидов и лиц с ограниченными возможностями здоровья.</w:t>
      </w:r>
    </w:p>
    <w:p w:rsidR="00730DC7" w:rsidRPr="000A77D2" w:rsidRDefault="00730DC7" w:rsidP="004C33D4">
      <w:pPr>
        <w:pStyle w:val="a4"/>
        <w:numPr>
          <w:ilvl w:val="0"/>
          <w:numId w:val="1"/>
        </w:numPr>
        <w:tabs>
          <w:tab w:val="left" w:pos="993"/>
          <w:tab w:val="num" w:pos="8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A77D2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0A77D2">
        <w:rPr>
          <w:rFonts w:ascii="Times New Roman" w:hAnsi="Times New Roman" w:cs="Times New Roman"/>
        </w:rPr>
        <w:t>:</w:t>
      </w:r>
      <w:r w:rsidR="00B41B16" w:rsidRPr="000A77D2">
        <w:rPr>
          <w:rFonts w:ascii="Times New Roman" w:hAnsi="Times New Roman" w:cs="Times New Roman"/>
        </w:rPr>
        <w:t xml:space="preserve"> зачёт</w:t>
      </w:r>
      <w:r w:rsidRPr="000A77D2">
        <w:rPr>
          <w:rFonts w:ascii="Times New Roman" w:hAnsi="Times New Roman" w:cs="Times New Roman"/>
        </w:rPr>
        <w:t>.</w:t>
      </w:r>
    </w:p>
    <w:p w:rsidR="00730DC7" w:rsidRPr="004C33D4" w:rsidRDefault="00730DC7" w:rsidP="004C33D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A77D2">
        <w:rPr>
          <w:rFonts w:ascii="Times New Roman" w:hAnsi="Times New Roman" w:cs="Times New Roman"/>
          <w:b/>
          <w:bCs/>
        </w:rPr>
        <w:t>Разработчик</w:t>
      </w:r>
      <w:r w:rsidR="00BF11E4" w:rsidRPr="000A77D2">
        <w:rPr>
          <w:rFonts w:ascii="Times New Roman" w:hAnsi="Times New Roman" w:cs="Times New Roman"/>
          <w:b/>
          <w:bCs/>
        </w:rPr>
        <w:t>и</w:t>
      </w:r>
      <w:r w:rsidRPr="000A77D2">
        <w:rPr>
          <w:rFonts w:ascii="Times New Roman" w:hAnsi="Times New Roman" w:cs="Times New Roman"/>
        </w:rPr>
        <w:t xml:space="preserve">: </w:t>
      </w:r>
      <w:r w:rsidR="00BF11E4" w:rsidRPr="000A77D2">
        <w:rPr>
          <w:rFonts w:ascii="Times New Roman" w:hAnsi="Times New Roman" w:cs="Times New Roman"/>
        </w:rPr>
        <w:t xml:space="preserve">канд. юр. наук, доцент </w:t>
      </w:r>
      <w:r w:rsidR="00851C95" w:rsidRPr="000A77D2">
        <w:rPr>
          <w:rFonts w:ascii="Times New Roman" w:hAnsi="Times New Roman" w:cs="Times New Roman"/>
        </w:rPr>
        <w:t xml:space="preserve">кафедры </w:t>
      </w:r>
      <w:r w:rsidR="000A77D2" w:rsidRPr="000A77D2">
        <w:rPr>
          <w:rFonts w:ascii="Times New Roman" w:hAnsi="Times New Roman" w:cs="Times New Roman"/>
        </w:rPr>
        <w:t xml:space="preserve">иностранных языков и социально-гуманитарных дисциплин </w:t>
      </w:r>
      <w:r w:rsidR="00851C95" w:rsidRPr="000A77D2">
        <w:rPr>
          <w:rFonts w:ascii="Times New Roman" w:hAnsi="Times New Roman" w:cs="Times New Roman"/>
        </w:rPr>
        <w:t xml:space="preserve">Брик А.Д.; </w:t>
      </w:r>
      <w:r w:rsidRPr="000A77D2">
        <w:rPr>
          <w:rFonts w:ascii="Times New Roman" w:hAnsi="Times New Roman" w:cs="Times New Roman"/>
        </w:rPr>
        <w:t>канд</w:t>
      </w:r>
      <w:r w:rsidR="007C0A9B" w:rsidRPr="000A77D2">
        <w:rPr>
          <w:rFonts w:ascii="Times New Roman" w:hAnsi="Times New Roman" w:cs="Times New Roman"/>
        </w:rPr>
        <w:t>.</w:t>
      </w:r>
      <w:r w:rsidR="00CF0BBE" w:rsidRPr="000A77D2">
        <w:rPr>
          <w:rFonts w:ascii="Times New Roman" w:hAnsi="Times New Roman" w:cs="Times New Roman"/>
        </w:rPr>
        <w:t xml:space="preserve"> ист</w:t>
      </w:r>
      <w:r w:rsidR="007C0A9B" w:rsidRPr="000A77D2">
        <w:rPr>
          <w:rFonts w:ascii="Times New Roman" w:hAnsi="Times New Roman" w:cs="Times New Roman"/>
        </w:rPr>
        <w:t>.</w:t>
      </w:r>
      <w:r w:rsidR="001E5553" w:rsidRPr="000A77D2">
        <w:rPr>
          <w:rFonts w:ascii="Times New Roman" w:hAnsi="Times New Roman" w:cs="Times New Roman"/>
        </w:rPr>
        <w:t xml:space="preserve"> </w:t>
      </w:r>
      <w:r w:rsidRPr="000A77D2">
        <w:rPr>
          <w:rFonts w:ascii="Times New Roman" w:hAnsi="Times New Roman" w:cs="Times New Roman"/>
        </w:rPr>
        <w:t xml:space="preserve">наук, доцент кафедры </w:t>
      </w:r>
      <w:r w:rsidR="000A77D2" w:rsidRPr="000A77D2">
        <w:rPr>
          <w:rFonts w:ascii="Times New Roman" w:hAnsi="Times New Roman" w:cs="Times New Roman"/>
        </w:rPr>
        <w:t>иностранных языков и социально-гуманитарных дисциплин</w:t>
      </w:r>
      <w:r w:rsidR="000F1D2A" w:rsidRPr="000A77D2">
        <w:rPr>
          <w:rFonts w:ascii="Times New Roman" w:hAnsi="Times New Roman" w:cs="Times New Roman"/>
        </w:rPr>
        <w:t xml:space="preserve"> </w:t>
      </w:r>
      <w:proofErr w:type="spellStart"/>
      <w:r w:rsidRPr="000A77D2">
        <w:rPr>
          <w:rFonts w:ascii="Times New Roman" w:hAnsi="Times New Roman" w:cs="Times New Roman"/>
        </w:rPr>
        <w:t>К</w:t>
      </w:r>
      <w:r w:rsidR="000F1D2A" w:rsidRPr="000A77D2">
        <w:rPr>
          <w:rFonts w:ascii="Times New Roman" w:hAnsi="Times New Roman" w:cs="Times New Roman"/>
        </w:rPr>
        <w:t>етова</w:t>
      </w:r>
      <w:proofErr w:type="spellEnd"/>
      <w:r w:rsidR="000F1D2A" w:rsidRPr="000A77D2">
        <w:rPr>
          <w:rFonts w:ascii="Times New Roman" w:hAnsi="Times New Roman" w:cs="Times New Roman"/>
        </w:rPr>
        <w:t xml:space="preserve"> Л.П.</w:t>
      </w:r>
      <w:r w:rsidR="000A77D2">
        <w:rPr>
          <w:rFonts w:ascii="Times New Roman" w:hAnsi="Times New Roman" w:cs="Times New Roman"/>
        </w:rPr>
        <w:t>;</w:t>
      </w:r>
      <w:r w:rsidR="000A77D2" w:rsidRPr="000A77D2">
        <w:rPr>
          <w:rFonts w:ascii="Times New Roman" w:hAnsi="Times New Roman" w:cs="Times New Roman"/>
        </w:rPr>
        <w:t xml:space="preserve"> старший преподаватель кафедры иностранных языков и социально-гуманитарных дисциплин Черемисова</w:t>
      </w:r>
      <w:r w:rsidR="000A77D2">
        <w:rPr>
          <w:rFonts w:ascii="Times New Roman" w:hAnsi="Times New Roman" w:cs="Times New Roman"/>
          <w:sz w:val="24"/>
          <w:szCs w:val="24"/>
        </w:rPr>
        <w:t xml:space="preserve"> Л.Е.</w:t>
      </w:r>
    </w:p>
    <w:sectPr w:rsidR="00730DC7" w:rsidRPr="004C33D4" w:rsidSect="000A77D2">
      <w:pgSz w:w="11906" w:h="16838"/>
      <w:pgMar w:top="709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74D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A77D2"/>
    <w:rsid w:val="000F1D2A"/>
    <w:rsid w:val="00131C29"/>
    <w:rsid w:val="0014755F"/>
    <w:rsid w:val="001506BD"/>
    <w:rsid w:val="00190C18"/>
    <w:rsid w:val="001B3DF3"/>
    <w:rsid w:val="001E5553"/>
    <w:rsid w:val="00206FBB"/>
    <w:rsid w:val="00295F45"/>
    <w:rsid w:val="00305305"/>
    <w:rsid w:val="00352E25"/>
    <w:rsid w:val="00377760"/>
    <w:rsid w:val="003E248F"/>
    <w:rsid w:val="003F6B7D"/>
    <w:rsid w:val="00416240"/>
    <w:rsid w:val="00434BE1"/>
    <w:rsid w:val="004A3E91"/>
    <w:rsid w:val="004C33D4"/>
    <w:rsid w:val="005416FA"/>
    <w:rsid w:val="00556D65"/>
    <w:rsid w:val="00593F81"/>
    <w:rsid w:val="005E4DB1"/>
    <w:rsid w:val="00674612"/>
    <w:rsid w:val="00675D57"/>
    <w:rsid w:val="006F13D0"/>
    <w:rsid w:val="00730DC7"/>
    <w:rsid w:val="0073750E"/>
    <w:rsid w:val="00755DCC"/>
    <w:rsid w:val="007C0A9B"/>
    <w:rsid w:val="007F1256"/>
    <w:rsid w:val="00851C95"/>
    <w:rsid w:val="008E569A"/>
    <w:rsid w:val="009C387D"/>
    <w:rsid w:val="00AB7F27"/>
    <w:rsid w:val="00B23F01"/>
    <w:rsid w:val="00B2669D"/>
    <w:rsid w:val="00B36468"/>
    <w:rsid w:val="00B41B16"/>
    <w:rsid w:val="00BF11E4"/>
    <w:rsid w:val="00C35100"/>
    <w:rsid w:val="00CC0D49"/>
    <w:rsid w:val="00CF0BBE"/>
    <w:rsid w:val="00E500FE"/>
    <w:rsid w:val="00F83D36"/>
    <w:rsid w:val="00FB086C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1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50">
    <w:name w:val="Заголовок 5 Знак"/>
    <w:basedOn w:val="a1"/>
    <w:link w:val="5"/>
    <w:semiHidden/>
    <w:rsid w:val="00B41B16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1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50">
    <w:name w:val="Заголовок 5 Знак"/>
    <w:basedOn w:val="a1"/>
    <w:link w:val="5"/>
    <w:semiHidden/>
    <w:rsid w:val="00B41B1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Расим</cp:lastModifiedBy>
  <cp:revision>2</cp:revision>
  <dcterms:created xsi:type="dcterms:W3CDTF">2023-06-10T11:30:00Z</dcterms:created>
  <dcterms:modified xsi:type="dcterms:W3CDTF">2023-06-10T11:30:00Z</dcterms:modified>
</cp:coreProperties>
</file>